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9053" w:type="dxa"/>
        <w:tblInd w:w="-284" w:type="dxa"/>
        <w:tblLook w:val="04A0" w:firstRow="1" w:lastRow="0" w:firstColumn="1" w:lastColumn="0" w:noHBand="0" w:noVBand="1"/>
      </w:tblPr>
      <w:tblGrid>
        <w:gridCol w:w="2411"/>
        <w:gridCol w:w="6580"/>
        <w:gridCol w:w="2120"/>
        <w:gridCol w:w="2120"/>
        <w:gridCol w:w="2122"/>
        <w:gridCol w:w="1780"/>
        <w:gridCol w:w="960"/>
        <w:gridCol w:w="960"/>
      </w:tblGrid>
      <w:tr w:rsidR="00306BC8" w:rsidRPr="00306BC8" w14:paraId="6CB4D454" w14:textId="77777777" w:rsidTr="00306BC8">
        <w:trPr>
          <w:trHeight w:val="135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543F3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0" w:name="_GoBack"/>
            <w:bookmarkEnd w:id="0"/>
          </w:p>
        </w:tc>
        <w:tc>
          <w:tcPr>
            <w:tcW w:w="6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C78F3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8DA8A" w14:textId="27A49E41" w:rsidR="00306BC8" w:rsidRPr="00306BC8" w:rsidRDefault="00306BC8" w:rsidP="00306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Приложение 3                                                                              к бюджету Грязинского                                             муниципального района на 2024 год                                                        и на плановый период 2025 и 2026 годов                                                                                      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4DF4A" w14:textId="77777777" w:rsidR="00306BC8" w:rsidRPr="00306BC8" w:rsidRDefault="00306BC8" w:rsidP="00306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6D6CE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43CD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5838359F" w14:textId="77777777" w:rsidTr="00306BC8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297F1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BFB73" w14:textId="77777777" w:rsidR="00306BC8" w:rsidRPr="00306BC8" w:rsidRDefault="00306BC8" w:rsidP="00306BC8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A5134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A1D59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49090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AA4C1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F3BAF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16B8F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5A7E5F87" w14:textId="77777777" w:rsidTr="00306BC8">
        <w:trPr>
          <w:trHeight w:val="585"/>
        </w:trPr>
        <w:tc>
          <w:tcPr>
            <w:tcW w:w="15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E0B72" w14:textId="3B5F36FA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Объем плановых назначений бюджета Грязинского муниципального района по видам доходов</w:t>
            </w: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 на 2024 год и плановый период 2025 и 2026 годов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A09D4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7D5C4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0B28C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1AD11BE7" w14:textId="77777777" w:rsidTr="00306BC8">
        <w:trPr>
          <w:trHeight w:val="300"/>
        </w:trPr>
        <w:tc>
          <w:tcPr>
            <w:tcW w:w="190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3A080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              (руб.)</w:t>
            </w:r>
          </w:p>
        </w:tc>
      </w:tr>
      <w:tr w:rsidR="00306BC8" w:rsidRPr="00306BC8" w14:paraId="1849EFC2" w14:textId="77777777" w:rsidTr="00306BC8">
        <w:trPr>
          <w:trHeight w:val="33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838BE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Код бюджетной классификации</w:t>
            </w:r>
          </w:p>
        </w:tc>
        <w:tc>
          <w:tcPr>
            <w:tcW w:w="6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15CA56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FBA3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2024 год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9779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2025 год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CF27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2026 год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7EEF9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79E32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CD8E8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41699667" w14:textId="77777777" w:rsidTr="00306BC8">
        <w:trPr>
          <w:trHeight w:val="30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B725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20632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7A64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81A15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D639B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1231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DB653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83D6E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43A85C20" w14:textId="77777777" w:rsidTr="00306BC8">
        <w:trPr>
          <w:trHeight w:val="4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BC78F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1 00 00000 00 0000 000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38021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НАЛОГОВЫЕ И НЕНАЛОГОВЫЕ ДОХОДЫ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76143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703 123 494,86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AF0B4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638 236 833,48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0E70F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652 329 938,05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CF0BC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1E4F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9784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571C8C97" w14:textId="77777777" w:rsidTr="00306BC8">
        <w:trPr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301CE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1 01 00000 00 0000 000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90EEF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Налоги на прибыль, доходы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EAB2A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476 317 406,26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9108B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408 105 767,91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C9DBB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420 255 863,12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BE4BA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28C95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8283E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373ECCAB" w14:textId="77777777" w:rsidTr="00306BC8">
        <w:trPr>
          <w:trHeight w:val="3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A744A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1 01 02000 01 0000 110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C2941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Налог на доходы физических лиц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76B84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476 317 406,26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9D0A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408 105 767,91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6CA9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420 255 863,12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A7C0A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7403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04B8B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23417C46" w14:textId="77777777" w:rsidTr="00306BC8">
        <w:trPr>
          <w:trHeight w:val="11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E864C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1 03 02000 01 0000 110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30B12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Акцизы на автомобильный и прямогонный бензин, дизельное топливо, моторные масла для дизельных и (или) карбюраторных (инжекторных) двигателей, подлежащие зачислению в областной бюджет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C75F3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       73 553 528,60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BEE6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76 423 505,57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4C4D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78 491 514,93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12280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58481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93A60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60A9F586" w14:textId="77777777" w:rsidTr="00306BC8">
        <w:trPr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94599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1 05 00000 00 0000 000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FD2F3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Налоги на совокупный доход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A259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9 730 000,00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03BA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13 230 000,00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D6C7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13 830 000,00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072D2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1DD05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8F709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33F89B9E" w14:textId="77777777" w:rsidTr="00306BC8">
        <w:trPr>
          <w:trHeight w:val="3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D0D0A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1 05 03000 01 0000 110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A200A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Единый сельскохозяйственный налог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C638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730 000,00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4116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730 000,00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D4AB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730 000,00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45859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E18F6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06BE9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39C4EA4E" w14:textId="77777777" w:rsidTr="00306BC8">
        <w:trPr>
          <w:trHeight w:val="5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6CB4C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1 05 04020 02 0000 110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206B6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67BB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9 000 000,00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5530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12 500 000,00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ED9F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13 100 000,00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EF24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EDA7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BF4A3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589FD7A6" w14:textId="77777777" w:rsidTr="00306BC8">
        <w:trPr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D8B0D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1 08 00000 00 0000 000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C4DF5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Государственная пошлина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A0D9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12 714 700,00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6D6F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9 819 700,00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3BE6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9 919 700,00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DB11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40666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64E1F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6385BA46" w14:textId="77777777" w:rsidTr="00306BC8">
        <w:trPr>
          <w:trHeight w:val="6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0D3B9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1 11 00000 00 0000 000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72093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95C01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125 295 000,00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B5978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126 545 000,00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438E5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125 720 000,00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77D08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4A5ED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3F0C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26539192" w14:textId="77777777" w:rsidTr="00306BC8">
        <w:trPr>
          <w:trHeight w:val="140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806A5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1 11 05013 05 0000 120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39B0C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FCA30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120 500 000,00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816F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120 350 000,00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4BAE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119 600 000,00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0935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1C89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64EB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5D48CC26" w14:textId="77777777" w:rsidTr="00F802F1">
        <w:trPr>
          <w:trHeight w:val="141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45957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1 11 05013 13 0000 120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44D81" w14:textId="1593D9B9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Доходы, получаемые в виде арендной платы за земельные участки, государственная собственность на которые не разграничена, и которые расположены в границах городских поселений, 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DFAC0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4 325 000,00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43A9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4 325 000,00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6ECF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4 250 000,00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8A875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35F42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16C7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7260371C" w14:textId="77777777" w:rsidTr="00F802F1">
        <w:trPr>
          <w:trHeight w:val="5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CB14F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lastRenderedPageBreak/>
              <w:t>1 11 05075 05 0000 120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B05EE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5A53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470 000,00   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D3FB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1 870 000,00   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091601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1 870 000,00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0BB1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34B4A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BFC05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3C6B9985" w14:textId="77777777" w:rsidTr="00306BC8">
        <w:trPr>
          <w:trHeight w:val="4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F3191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1 12 00000 00 0000 000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D8661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Платежи за пользование природными ресурсами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1713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3 712 860,00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F397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3 712 860,00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D0D4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3 712 860,00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74149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0797E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A6DF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021E8F70" w14:textId="77777777" w:rsidTr="00306BC8">
        <w:trPr>
          <w:trHeight w:val="4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D5B5C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 xml:space="preserve">1 14 00000 00 0000 000 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69C4E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Доходы от продажи материальных и нематериальных активов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4BE7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1 800 000,00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C884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400 000,00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4380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400 000,00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E4D48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9D71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FF389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22BE54F7" w14:textId="77777777" w:rsidTr="00306BC8">
        <w:trPr>
          <w:trHeight w:val="11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165CC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1 14 06013 05 0000 430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B2019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3985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1 700 000,00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8660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300 000,00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C94C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300 000,00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39D6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B8D53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8709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451F65CF" w14:textId="77777777" w:rsidTr="00306BC8">
        <w:trPr>
          <w:trHeight w:val="9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E4265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1 14 06013 13 0000 430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62582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E025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100 000,00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9ED7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100 000,00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8F2C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100 000,00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B687E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49DFC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DC22F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4F5618AC" w14:textId="77777777" w:rsidTr="00306BC8">
        <w:trPr>
          <w:trHeight w:val="4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17CC8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2 00 00000 00 0000 000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CE28B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БЕЗВОЗМЕЗДНЫЕ ПОСТУПЛЕНИЯ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B8D4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1 431 894 244,25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E57AF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1 096 017 847,49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6B707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1 099 450 369,53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87B4E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F5187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77AFC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7D8DFFD6" w14:textId="77777777" w:rsidTr="00306BC8">
        <w:trPr>
          <w:trHeight w:val="5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D5387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2 02 10000 00 0000 150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A4219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Дотации из областного фонда финансовой поддержки муниципальных районов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6B409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35 946 566,00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C052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-  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D7CB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-  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63D97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5C88F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F5B6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25DDDA2D" w14:textId="77777777" w:rsidTr="00306BC8">
        <w:trPr>
          <w:trHeight w:val="11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CA1D6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2 02 20000 00 0000 150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97A90" w14:textId="7D31C02A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Субсидии местным бюджетам, предоставляемые из областного бюджета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FCEC3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267 989 305,69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F09E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76 281 695,48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DF2D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78 031 598,44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8BE7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3EC7E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473DD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10F48DC1" w14:textId="77777777" w:rsidTr="00306BC8">
        <w:trPr>
          <w:trHeight w:val="3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7B19C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2 02 30000 00 0000 150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58F88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бюджетам субъектов РФ и муниципальных образований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0106C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1 012 863 186,11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EC09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977 219 829,09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CA64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977 481 859,90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25636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2476F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B43CC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3AF6B90F" w14:textId="77777777" w:rsidTr="00306BC8">
        <w:trPr>
          <w:trHeight w:val="11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ED1C6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2 02 40014 05 0000 150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261CC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договорами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EAE88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4 823 922,00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6A50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3 968 494,00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6B8E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3 968 494,00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2763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7E419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65279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72DC4076" w14:textId="77777777" w:rsidTr="00F802F1">
        <w:trPr>
          <w:trHeight w:val="26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64AC5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2 02 45050 05 0000 150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F24A3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D361E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546 840,00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D983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74C5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7EEA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F8637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CB018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2C0B9D1D" w14:textId="77777777" w:rsidTr="00F802F1">
        <w:trPr>
          <w:trHeight w:val="144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1F478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lastRenderedPageBreak/>
              <w:t>2 02 45179 05 0000 150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4DFA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Межбюджетные трансферты, передаваемые бюджетам муниципальных районов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83401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5 662 001,92   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EF71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5 662 001,92   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9D2A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6 845 537,19   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294D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84F08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CBA80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042DE6C0" w14:textId="77777777" w:rsidTr="00306BC8">
        <w:trPr>
          <w:trHeight w:val="117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7287E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2 02 45303 05 0000 150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94423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7CECE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59 654 947,00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7161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32 885 827,00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6717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33 122 880,00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9075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8ADB2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73A9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4DAF308E" w14:textId="77777777" w:rsidTr="00306BC8">
        <w:trPr>
          <w:trHeight w:val="6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A0ABF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ru-RU"/>
                <w14:ligatures w14:val="none"/>
              </w:rPr>
              <w:t>2 02 49999 05 0000 150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B27A9" w14:textId="77777777" w:rsidR="00306BC8" w:rsidRPr="00306BC8" w:rsidRDefault="00306BC8" w:rsidP="0030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D7C5A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44 407 475,53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4923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-  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7F49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-  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1D682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EFB89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4AD75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063D3557" w14:textId="77777777" w:rsidTr="00306BC8">
        <w:trPr>
          <w:trHeight w:val="4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68343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68CB7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ВСЕГО ДОХОДОВ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1071E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2 135 017 739,11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B0468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1 734 254 680,97  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4E305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06B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1 751 780 307,58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61D78" w14:textId="77777777" w:rsidR="00306BC8" w:rsidRPr="00306BC8" w:rsidRDefault="00306BC8" w:rsidP="0030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58BD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A23D3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06BC8" w:rsidRPr="00306BC8" w14:paraId="2D286270" w14:textId="77777777" w:rsidTr="00306BC8">
        <w:trPr>
          <w:trHeight w:val="30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3FC5B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52046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408F3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84537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4413F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7E7CE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47C1E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39CD" w14:textId="77777777" w:rsidR="00306BC8" w:rsidRPr="00306BC8" w:rsidRDefault="00306BC8" w:rsidP="00306B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5C57ED51" w14:textId="77777777" w:rsidR="00D24ACB" w:rsidRDefault="00D24ACB"/>
    <w:sectPr w:rsidR="00D24ACB" w:rsidSect="00B9558B">
      <w:pgSz w:w="16838" w:h="11906" w:orient="landscape"/>
      <w:pgMar w:top="851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BC8"/>
    <w:rsid w:val="00306BC8"/>
    <w:rsid w:val="00424835"/>
    <w:rsid w:val="004C1B7E"/>
    <w:rsid w:val="00B9558B"/>
    <w:rsid w:val="00D24ACB"/>
    <w:rsid w:val="00E25930"/>
    <w:rsid w:val="00F8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1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5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5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1001</Words>
  <Characters>5711</Characters>
  <Application>Microsoft Office Word</Application>
  <DocSecurity>0</DocSecurity>
  <Lines>47</Lines>
  <Paragraphs>13</Paragraphs>
  <ScaleCrop>false</ScaleCrop>
  <Company/>
  <LinksUpToDate>false</LinksUpToDate>
  <CharactersWithSpaces>6699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Грязи Управление финансов</dc:creator>
  <cp:keywords/>
  <dc:description/>
  <cp:lastModifiedBy>user</cp:lastModifiedBy>
  <cp:revision>4</cp:revision>
  <cp:lastPrinted>2025-01-14T13:38:00Z</cp:lastPrinted>
  <dcterms:created xsi:type="dcterms:W3CDTF">2024-12-27T12:53:00Z</dcterms:created>
  <dcterms:modified xsi:type="dcterms:W3CDTF">2025-01-14T13:38:00Z</dcterms:modified>
</cp:coreProperties>
</file>